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widowControl/>
        <w:tabs>
          <w:tab w:val="left" w:pos="1485"/>
          <w:tab w:val="center" w:pos="4153"/>
        </w:tabs>
        <w:spacing w:afterLines="100" w:line="390" w:lineRule="atLeast"/>
        <w:ind w:firstLine="315" w:firstLineChars="98"/>
        <w:jc w:val="center"/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</w:rPr>
        <w:t>外国语学院</w:t>
      </w:r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团学新岗位一览</w:t>
      </w:r>
    </w:p>
    <w:p>
      <w:pPr>
        <w:jc w:val="center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学生会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主席团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主席主持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学生会全面工作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制定任期计划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检查督促各部门工作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定期召开例会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听取各方面的工作汇报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汇报学生情况和建议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及时向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反映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协调各部门活动；副主席根据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，对接相应部门，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协助开展各项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团委学生会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学习调研部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负责学风建设、学习调研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引领学生的思想文化建设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促进个人综合素质提升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日常组织开展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外研社杯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系列赛事、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模拟联合国、师范生基本功大赛等一系列专业竞赛及活动的策划、宣传及组织工作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团委科技实践中心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志愿服务中心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红十字分会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开展寒暑假社会实践与莫文隋、百灵鸽、博爱青春各类志愿服务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组织挑战杯、创青春等大型赛事参赛团队。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文娱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文娱部主要组织、筹划、开展多种文化艺术活动，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开展同学们喜闻乐见的文艺活动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营造良好的校园文化氛围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日常组织开展十佳歌手、外语歌曲、朗诵、合唱比赛、迎新文艺晚会暨优秀学子颁奖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外联部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负责配合有关部门积极参与学校组织的有关活动；对外负责联系工作，及时了解并向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其他部门提供校内外学生活动的有关行动；为大型活动拉赞助，完成资金筹备工作；负责与院外学生组织的联系与情感交流；联系学生会毕业校友。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主要负责策划、筹办、组织各项体育赛事，肩负着活跃校园体育气氛、丰富同学们的课余生活、提高同学们体育锻炼的积极性、磨练同学们的耐力、培养集体凝聚力的重要职责。主要工作是组织开展各类体育活动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四院联合运动会、篮球赛、排球赛、学生组织成员素质拓展等、积极引荐体育人才、组织球队、协助其它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组织及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开展活动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综合事务部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作为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学生会组织的“桥梁纽带”，做好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与学生的“上情下达、下情上传”沟通工作，做好与相关部门的联系沟通工作，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日常工作包括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PU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发布、文案撰写、财务报销、打印奖状、制作席卡、起草文书、安排值班、等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团委组织中心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信息中心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开展团员民主评议、收缴团费、推优工作、转接组织关系、补办团员证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举办主题团日活动、信仰公开课、青共校、青春故事报告会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青年学习社等活动。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生活服务部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负责搭建同学与学校后勤等相关职能部门之间沟通的桥梁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帮助同学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服务同学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为切实维护学生合法权益提供强有力的保障。主要负责及时反映学生在生活中的困难、意见、需求等，协助学校做好相关工作的解释和疏导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爱倍加分队，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组织参加各种义务服务活动，在学校学院和学生之间架起沟通和服务的桥梁。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自管会、公寓团、校治保会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进行相关工作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日常工作包括查寝与违章、物品管理、制作道具、化妆、采购奖品、布置装饰309会议室等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团  委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团委副书记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（学生）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团委副书记</w:t>
            </w:r>
            <w:r>
              <w:rPr>
                <w:rFonts w:hint="eastAsia" w:ascii="仿宋_GB2312" w:eastAsia="仿宋_GB2312"/>
                <w:sz w:val="24"/>
                <w:szCs w:val="24"/>
              </w:rPr>
              <w:t>统筹、协调各部门工作的开展，团结、联动其他各学院团委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定期召开例会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听取各方面的工作汇报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汇报学生情况和建议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及时向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反映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信息中心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联系团委各个部门，主要负责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举办信仰公开课、青共校、青春故事报告会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青年学习社，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管理文档、PU平台、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等，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学生会综合事务部，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共同开展其他相关工作。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组织中心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负责指导基层团组织的思想建设、组织建设、作风建设和制度建设，开展团日活动立项、评比、表彰；团干部的教育、培训、考核等工作；团员教育管理，做好团员教育评议、年度团籍注册、新团员发展、超龄团员离团、团员组织关系接转、团费收缴、推荐优秀团员作为党的发展对象等工作；开展团日活动立项、评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表彰。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学生会综合事务部，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共同开展其他相关工作。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实践中心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积极响应校团委的号召，携手文峰街道与其他合作单位，结合外语专业优势开展大学生寒暑期社会实践活动。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学生会学习调研部、学生会体育部、文娱部、外联部，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共同开展其他相关工作。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志愿服务中心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依托百灵鸽志愿者服务队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eastAsia="仿宋_GB2312"/>
                <w:sz w:val="24"/>
                <w:szCs w:val="24"/>
              </w:rPr>
              <w:t>莫文隋志愿者分会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，提供</w:t>
            </w:r>
            <w:r>
              <w:rPr>
                <w:rFonts w:hint="eastAsia" w:ascii="仿宋_GB2312" w:eastAsia="仿宋_GB2312"/>
                <w:sz w:val="24"/>
                <w:szCs w:val="24"/>
              </w:rPr>
              <w:t>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类涉外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、爱心助教、志愿以及其他各类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志愿服务活动。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联系学院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学生会学习调研部、学生会体育部、文娱部、外联部，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共同开展其他相关工作。</w:t>
            </w:r>
          </w:p>
        </w:tc>
      </w:tr>
    </w:tbl>
    <w:p>
      <w:pPr>
        <w:jc w:val="left"/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新媒体工作室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主任、副主任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负责统筹工作室各部门工作的总体规划，对接学院新媒体相关事宜。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活动策划部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负责学院官Q宣传；负责活动海报、展板等图片的设计以及制作；负责文艺晚会等活动的布景、灯光、效果等舞台设计。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影像技术部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负责视频的策划、拍摄以及后期的剪辑制作；负责音频的策划、制作以及后期的处理工作。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新闻采编部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采集并及时编辑发布学院重大热点及新闻；负责文案写作，为视频配写解说词，为图片配写文字说明；负责微信、空间推送文字内容的文案写作、照片拍摄；定期策划主题，深度挖掘校园内外典型实例，组织专题采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网络运营部</w:t>
            </w:r>
          </w:p>
        </w:tc>
        <w:tc>
          <w:tcPr>
            <w:tcW w:w="7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负责官方微信及其他线上媒体平台的编辑、推送；负责微信后台的开发与维护；负责数据分析，研判平台推送的信息受关注程度；组织策划线上线下的活动，重点做好线上互动活动。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53954"/>
    <w:rsid w:val="093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2020-09-25T06:35:00Z</dcterms:created>
  <dc:creator>Administrator</dc:creator>
  <cp:lastModifiedBy>Administrator</cp:lastModifiedBy>
  <dcterms:modified xsi:type="dcterms:W3CDTF">2020-09-25T06:35:17Z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